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989" w:rsidRPr="00715ABF">
        <w:rPr>
          <w:rFonts w:ascii="Times New Roman" w:hAnsi="Times New Roman" w:cs="Times New Roman"/>
          <w:sz w:val="24"/>
          <w:szCs w:val="24"/>
        </w:rPr>
        <w:tab/>
      </w:r>
      <w:r w:rsidR="0046252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46252F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6B78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>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46252F" w:rsidRDefault="0046252F" w:rsidP="003A080F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місяців поступового збільшення чистого фінансового результату</w:t>
      </w:r>
    </w:p>
    <w:p w:rsidR="003A080F" w:rsidRDefault="003A080F" w:rsidP="003A080F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6252F" w:rsidRDefault="0046252F" w:rsidP="003A080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Морський торговельний порт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» має 165</w:t>
      </w:r>
      <w:r>
        <w:rPr>
          <w:rFonts w:ascii="Times New Roman" w:hAnsi="Times New Roman"/>
          <w:b/>
          <w:bCs/>
          <w:sz w:val="24"/>
          <w:szCs w:val="24"/>
        </w:rPr>
        <w:t>,9 млн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грн чистого прибутку за результатами 10 місяців роботи у 2021 році.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Держстивідор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продовжує нарощувати темп виробництва та демонструє зростання фінансових показників. За останні п’ять місяців прибуток збільшився у 66 раз у порівнянні з першими п’ятьма місяцями поточного року. </w:t>
      </w:r>
    </w:p>
    <w:p w:rsidR="0046252F" w:rsidRDefault="0046252F" w:rsidP="003A080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початку другого півріччя 2021 року ДП «МТП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значно покращує показники операційної ефективності. Пріоритет колективу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держстивідора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підтримувати конкурентні переваги, удосконалювати виробничий процес та забезпечити фінансову стабільність. За прогнозом, підприємство виплатить на користь держави 414</w:t>
      </w:r>
      <w:r>
        <w:rPr>
          <w:rFonts w:ascii="Times New Roman" w:hAnsi="Times New Roman"/>
          <w:sz w:val="24"/>
          <w:szCs w:val="24"/>
        </w:rPr>
        <w:t xml:space="preserve">,2 млн </w:t>
      </w:r>
      <w:r>
        <w:rPr>
          <w:rFonts w:ascii="Times New Roman" w:hAnsi="Times New Roman"/>
          <w:sz w:val="24"/>
          <w:szCs w:val="24"/>
          <w:lang w:val="uk-UA"/>
        </w:rPr>
        <w:t>грн за період червень-жовтень цього року. Цей показник майже в два рази вище результату за період січень-травень 2021 року.</w:t>
      </w:r>
    </w:p>
    <w:p w:rsidR="0046252F" w:rsidRDefault="0046252F" w:rsidP="003A080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«Прибутковість підприємства доводить ефективність його діяльності. За рахунок прибутку ми маємо можливість розвиватися та реалізовувати проекти модернізації. 98% чистого фінансового результату за 10 місяць 2021 року колектив заробив протягом червня – жовтня. Підвищення продуктивності та інвестування коштів у виробництво – наша ключова мета на сьогоднішній день», </w:t>
      </w:r>
      <w:r w:rsidRPr="0046252F">
        <w:rPr>
          <w:rFonts w:ascii="Times New Roman" w:hAnsi="Times New Roman"/>
          <w:sz w:val="24"/>
          <w:szCs w:val="24"/>
          <w:lang w:val="uk-UA"/>
        </w:rPr>
        <w:t>–</w:t>
      </w:r>
      <w:r w:rsidRPr="0046252F">
        <w:rPr>
          <w:rStyle w:val="a8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 коментує </w:t>
      </w:r>
      <w:r>
        <w:rPr>
          <w:rFonts w:ascii="Times New Roman" w:hAnsi="Times New Roman"/>
          <w:sz w:val="24"/>
          <w:szCs w:val="24"/>
          <w:lang w:val="uk-UA"/>
        </w:rPr>
        <w:t>в.о. директора ДП «МТП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Олександр Олійник.</w:t>
      </w:r>
    </w:p>
    <w:p w:rsidR="00131B2E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D53DA">
        <w:rPr>
          <w:rFonts w:ascii="Times New Roman" w:hAnsi="Times New Roman" w:cs="Times New Roman"/>
          <w:sz w:val="24"/>
          <w:lang w:val="uk-UA"/>
        </w:rPr>
        <w:t>Нагадаємо, що ДП «МТП «</w:t>
      </w:r>
      <w:proofErr w:type="spellStart"/>
      <w:r w:rsidRPr="007D53DA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7D53DA">
        <w:rPr>
          <w:rFonts w:ascii="Times New Roman" w:hAnsi="Times New Roman" w:cs="Times New Roman"/>
          <w:sz w:val="24"/>
          <w:lang w:val="uk-UA"/>
        </w:rPr>
        <w:t xml:space="preserve">» обробило 11 млн 828 тис. </w:t>
      </w:r>
      <w:proofErr w:type="spellStart"/>
      <w:r w:rsidRPr="007D53DA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7D53DA">
        <w:rPr>
          <w:rFonts w:ascii="Times New Roman" w:hAnsi="Times New Roman" w:cs="Times New Roman"/>
          <w:sz w:val="24"/>
          <w:lang w:val="uk-UA"/>
        </w:rPr>
        <w:t xml:space="preserve"> вантажів протягом трьох кварталів 2021 року. Основним вантажем є залізорудна руда, об’єм якої складає 9 млн 362 тис. </w:t>
      </w:r>
      <w:proofErr w:type="spellStart"/>
      <w:r w:rsidRPr="007D53DA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7D53DA">
        <w:rPr>
          <w:rFonts w:ascii="Times New Roman" w:hAnsi="Times New Roman" w:cs="Times New Roman"/>
          <w:sz w:val="24"/>
          <w:lang w:val="uk-UA"/>
        </w:rPr>
        <w:t xml:space="preserve"> за 9 місяців роботи. Найбільшу кількість руди оброблено у липні поточного року – 1 млн 297 тис. </w:t>
      </w:r>
      <w:proofErr w:type="spellStart"/>
      <w:r w:rsidRPr="007D53DA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3A080F" w:rsidRDefault="003A080F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080F" w:rsidRDefault="003A080F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080F" w:rsidRDefault="003A080F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080F" w:rsidRDefault="003A080F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A080F" w:rsidRPr="00AB352F" w:rsidRDefault="003A080F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274D9"/>
    <w:rsid w:val="000B7C15"/>
    <w:rsid w:val="000C6B98"/>
    <w:rsid w:val="000D4769"/>
    <w:rsid w:val="000D7DFF"/>
    <w:rsid w:val="000E5ABF"/>
    <w:rsid w:val="000F65D4"/>
    <w:rsid w:val="00111E2B"/>
    <w:rsid w:val="001235C7"/>
    <w:rsid w:val="00131B2E"/>
    <w:rsid w:val="0015149C"/>
    <w:rsid w:val="00163EB6"/>
    <w:rsid w:val="00182B90"/>
    <w:rsid w:val="001A2AD6"/>
    <w:rsid w:val="001C1B93"/>
    <w:rsid w:val="001D0762"/>
    <w:rsid w:val="00211FDB"/>
    <w:rsid w:val="002B1BD3"/>
    <w:rsid w:val="002B2EEB"/>
    <w:rsid w:val="002D3A50"/>
    <w:rsid w:val="00303B62"/>
    <w:rsid w:val="003509F6"/>
    <w:rsid w:val="00374C5A"/>
    <w:rsid w:val="003A080F"/>
    <w:rsid w:val="003D73A2"/>
    <w:rsid w:val="0046252F"/>
    <w:rsid w:val="00512026"/>
    <w:rsid w:val="00513C23"/>
    <w:rsid w:val="00552D4A"/>
    <w:rsid w:val="005C33F4"/>
    <w:rsid w:val="005F2257"/>
    <w:rsid w:val="00632389"/>
    <w:rsid w:val="0063296C"/>
    <w:rsid w:val="00635335"/>
    <w:rsid w:val="00643C75"/>
    <w:rsid w:val="006453E6"/>
    <w:rsid w:val="00697559"/>
    <w:rsid w:val="006B7800"/>
    <w:rsid w:val="00702C6F"/>
    <w:rsid w:val="00713862"/>
    <w:rsid w:val="00715ABF"/>
    <w:rsid w:val="007228B8"/>
    <w:rsid w:val="00737FB5"/>
    <w:rsid w:val="00770FF7"/>
    <w:rsid w:val="00796BD0"/>
    <w:rsid w:val="007A2D15"/>
    <w:rsid w:val="007C2E48"/>
    <w:rsid w:val="007D50C4"/>
    <w:rsid w:val="00835CC1"/>
    <w:rsid w:val="0089106E"/>
    <w:rsid w:val="00897A4F"/>
    <w:rsid w:val="008B4AFE"/>
    <w:rsid w:val="008D0989"/>
    <w:rsid w:val="008D51FD"/>
    <w:rsid w:val="00951442"/>
    <w:rsid w:val="009716CE"/>
    <w:rsid w:val="009F0072"/>
    <w:rsid w:val="009F3620"/>
    <w:rsid w:val="00AA0243"/>
    <w:rsid w:val="00AB05A0"/>
    <w:rsid w:val="00AB13F0"/>
    <w:rsid w:val="00AB19A7"/>
    <w:rsid w:val="00AB352F"/>
    <w:rsid w:val="00AE1F9E"/>
    <w:rsid w:val="00AF3298"/>
    <w:rsid w:val="00AF58CA"/>
    <w:rsid w:val="00B13C1F"/>
    <w:rsid w:val="00B3796E"/>
    <w:rsid w:val="00B56891"/>
    <w:rsid w:val="00B61AE5"/>
    <w:rsid w:val="00BA268E"/>
    <w:rsid w:val="00BE6B3A"/>
    <w:rsid w:val="00C13463"/>
    <w:rsid w:val="00C143AC"/>
    <w:rsid w:val="00C321D9"/>
    <w:rsid w:val="00C57C35"/>
    <w:rsid w:val="00CA07AE"/>
    <w:rsid w:val="00CA1984"/>
    <w:rsid w:val="00CA30E7"/>
    <w:rsid w:val="00CA6B1C"/>
    <w:rsid w:val="00D41A03"/>
    <w:rsid w:val="00D47DEB"/>
    <w:rsid w:val="00D5097E"/>
    <w:rsid w:val="00D60D9C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973AB"/>
    <w:rsid w:val="00EB0EC8"/>
    <w:rsid w:val="00F11DC6"/>
    <w:rsid w:val="00F41891"/>
    <w:rsid w:val="00F4196C"/>
    <w:rsid w:val="00F43255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3A61-6877-4CD6-8EB0-54497839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47</cp:revision>
  <cp:lastPrinted>2021-07-29T05:34:00Z</cp:lastPrinted>
  <dcterms:created xsi:type="dcterms:W3CDTF">2021-04-19T12:30:00Z</dcterms:created>
  <dcterms:modified xsi:type="dcterms:W3CDTF">2021-10-25T06:18:00Z</dcterms:modified>
</cp:coreProperties>
</file>